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FF" w:rsidRPr="00C00011" w:rsidRDefault="00626D78" w:rsidP="0036747C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B666FF" w:rsidRPr="00C00011" w:rsidRDefault="00906AB4" w:rsidP="0036747C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r w:rsidR="00B666FF" w:rsidRPr="00C00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6C4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C26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</w:p>
    <w:p w:rsidR="00B666FF" w:rsidRPr="00C00011" w:rsidRDefault="00B666FF" w:rsidP="0036747C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C00011">
        <w:rPr>
          <w:rFonts w:ascii="Times New Roman" w:eastAsia="Calibri" w:hAnsi="Times New Roman" w:cs="Times New Roman"/>
          <w:sz w:val="28"/>
          <w:szCs w:val="28"/>
          <w:lang w:eastAsia="en-US"/>
        </w:rPr>
        <w:t>ородского округа Мытищи</w:t>
      </w:r>
    </w:p>
    <w:p w:rsidR="00B666FF" w:rsidRPr="00C00011" w:rsidRDefault="00B666FF" w:rsidP="00AE2DF2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0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747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0001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F73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73E3" w:rsidRPr="00EF73E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09.02.2024</w:t>
      </w:r>
      <w:r w:rsidR="00367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F73E3" w:rsidRPr="00EF73E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585</w:t>
      </w:r>
    </w:p>
    <w:p w:rsidR="00B666FF" w:rsidRDefault="00B666FF" w:rsidP="00B666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BBD" w:rsidRDefault="00B63BBD" w:rsidP="00B666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66FF" w:rsidRDefault="00B666FF" w:rsidP="00C7651C">
      <w:pPr>
        <w:widowControl/>
        <w:autoSpaceDE/>
        <w:autoSpaceDN/>
        <w:adjustRightInd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</w:t>
      </w:r>
    </w:p>
    <w:p w:rsidR="00B666FF" w:rsidRDefault="00B666FF" w:rsidP="00B666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CA6" w:rsidRPr="003616A4" w:rsidRDefault="00BF7CA6" w:rsidP="00DD6BA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C38" w:rsidRDefault="00D42B97" w:rsidP="009C7C38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D71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проекте решения </w:t>
      </w:r>
      <w:r w:rsidR="009C7C38" w:rsidRPr="00B273F0">
        <w:rPr>
          <w:rFonts w:ascii="Times New Roman" w:hAnsi="Times New Roman" w:cs="Times New Roman"/>
          <w:sz w:val="28"/>
          <w:szCs w:val="28"/>
        </w:rPr>
        <w:t xml:space="preserve">о </w:t>
      </w:r>
      <w:r w:rsidR="009C7C38" w:rsidRPr="00B273F0">
        <w:rPr>
          <w:rFonts w:ascii="Times New Roman" w:eastAsia="Calibri" w:hAnsi="Times New Roman" w:cs="Times New Roman"/>
          <w:sz w:val="28"/>
          <w:szCs w:val="28"/>
        </w:rPr>
        <w:t>комплексно</w:t>
      </w:r>
      <w:r w:rsidR="009C7C38">
        <w:rPr>
          <w:rFonts w:ascii="Times New Roman" w:eastAsia="Calibri" w:hAnsi="Times New Roman" w:cs="Times New Roman"/>
          <w:sz w:val="28"/>
          <w:szCs w:val="28"/>
        </w:rPr>
        <w:t>м</w:t>
      </w:r>
      <w:r w:rsidR="009C7C38" w:rsidRPr="00B273F0">
        <w:rPr>
          <w:rFonts w:ascii="Times New Roman" w:eastAsia="Calibri" w:hAnsi="Times New Roman" w:cs="Times New Roman"/>
          <w:sz w:val="28"/>
          <w:szCs w:val="28"/>
        </w:rPr>
        <w:t xml:space="preserve"> развитии территории нежилой застройки городского округа Мытищи Моско</w:t>
      </w:r>
      <w:r w:rsidR="00DD77A4">
        <w:rPr>
          <w:rFonts w:ascii="Times New Roman" w:eastAsia="Calibri" w:hAnsi="Times New Roman" w:cs="Times New Roman"/>
          <w:sz w:val="28"/>
          <w:szCs w:val="28"/>
        </w:rPr>
        <w:t>вской области общей площадью</w:t>
      </w:r>
      <w:bookmarkStart w:id="0" w:name="_GoBack"/>
      <w:bookmarkEnd w:id="0"/>
      <w:r w:rsidR="00DD77A4">
        <w:rPr>
          <w:rFonts w:ascii="Times New Roman" w:eastAsia="Calibri" w:hAnsi="Times New Roman" w:cs="Times New Roman"/>
          <w:sz w:val="28"/>
          <w:szCs w:val="28"/>
        </w:rPr>
        <w:t xml:space="preserve"> 7,3</w:t>
      </w:r>
      <w:r w:rsidR="009C7C38" w:rsidRPr="00B273F0">
        <w:rPr>
          <w:rFonts w:ascii="Times New Roman" w:eastAsia="Calibri" w:hAnsi="Times New Roman" w:cs="Times New Roman"/>
          <w:sz w:val="28"/>
          <w:szCs w:val="28"/>
        </w:rPr>
        <w:t xml:space="preserve"> га, расположенной по адресу</w:t>
      </w:r>
      <w:proofErr w:type="gramStart"/>
      <w:r w:rsidR="009C7C38" w:rsidRPr="00B273F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C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C38" w:rsidRPr="00B273F0">
        <w:rPr>
          <w:rFonts w:ascii="Times New Roman" w:eastAsia="Calibri" w:hAnsi="Times New Roman" w:cs="Times New Roman"/>
          <w:bCs/>
          <w:sz w:val="28"/>
          <w:szCs w:val="28"/>
        </w:rPr>
        <w:t xml:space="preserve">Московская область, </w:t>
      </w:r>
    </w:p>
    <w:p w:rsidR="009C7C38" w:rsidRPr="00B273F0" w:rsidRDefault="009C7C38" w:rsidP="009C7C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3F0">
        <w:rPr>
          <w:rFonts w:ascii="Times New Roman" w:eastAsia="Calibri" w:hAnsi="Times New Roman" w:cs="Times New Roman"/>
          <w:bCs/>
          <w:sz w:val="28"/>
          <w:szCs w:val="28"/>
        </w:rPr>
        <w:t xml:space="preserve">г. Мытищи, 1-й </w:t>
      </w:r>
      <w:proofErr w:type="spellStart"/>
      <w:r w:rsidRPr="00B273F0">
        <w:rPr>
          <w:rFonts w:ascii="Times New Roman" w:eastAsia="Calibri" w:hAnsi="Times New Roman" w:cs="Times New Roman"/>
          <w:bCs/>
          <w:sz w:val="28"/>
          <w:szCs w:val="28"/>
        </w:rPr>
        <w:t>Рупасовский</w:t>
      </w:r>
      <w:proofErr w:type="spellEnd"/>
      <w:r w:rsidRPr="00B273F0">
        <w:rPr>
          <w:rFonts w:ascii="Times New Roman" w:eastAsia="Calibri" w:hAnsi="Times New Roman" w:cs="Times New Roman"/>
          <w:bCs/>
          <w:sz w:val="28"/>
          <w:szCs w:val="28"/>
        </w:rPr>
        <w:t xml:space="preserve"> переулок</w:t>
      </w:r>
    </w:p>
    <w:p w:rsidR="00DD6BAA" w:rsidRPr="002D2397" w:rsidRDefault="00DD6BAA" w:rsidP="005B4F51">
      <w:pPr>
        <w:widowControl/>
        <w:tabs>
          <w:tab w:val="left" w:pos="589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CA6" w:rsidRPr="00E53F52" w:rsidRDefault="00BF7CA6" w:rsidP="00E3634D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66FF" w:rsidRPr="00E53F52" w:rsidRDefault="00B666FF" w:rsidP="00B666FF">
      <w:pPr>
        <w:pStyle w:val="Bodytext20"/>
        <w:spacing w:before="0" w:after="0" w:line="240" w:lineRule="auto"/>
        <w:ind w:firstLine="709"/>
        <w:contextualSpacing/>
      </w:pPr>
      <w:r w:rsidRPr="00E53F52">
        <w:rPr>
          <w:rFonts w:eastAsia="Calibri"/>
        </w:rPr>
        <w:t xml:space="preserve">В соответствии со статьями 66 и 67 Градостроительного кодекса Российской Федерации, </w:t>
      </w:r>
      <w:r w:rsidR="006B77F4">
        <w:t>Федеральным законом</w:t>
      </w:r>
      <w:r w:rsidR="006B77F4" w:rsidRPr="00E53F52">
        <w:t xml:space="preserve"> от 06.10.2003 № 131-ФЗ «Об общих принципах организации местного самоуправления в Российской Федерации»</w:t>
      </w:r>
      <w:r w:rsidR="006B77F4">
        <w:t xml:space="preserve">, </w:t>
      </w:r>
      <w:r w:rsidRPr="00E53F52">
        <w:rPr>
          <w:rFonts w:eastAsia="Calibri"/>
        </w:rPr>
        <w:t xml:space="preserve">Законом Московской области № 106/2014-ОЗ </w:t>
      </w:r>
      <w:r w:rsidR="00BF7CA6" w:rsidRPr="00E53F52">
        <w:rPr>
          <w:rFonts w:eastAsia="Calibri"/>
        </w:rPr>
        <w:t xml:space="preserve">       </w:t>
      </w:r>
      <w:r w:rsidR="00303D5A">
        <w:rPr>
          <w:rFonts w:eastAsia="Calibri"/>
        </w:rPr>
        <w:t xml:space="preserve">                      </w:t>
      </w:r>
      <w:r w:rsidR="00BF7CA6" w:rsidRPr="00E53F52">
        <w:rPr>
          <w:rFonts w:eastAsia="Calibri"/>
        </w:rPr>
        <w:t xml:space="preserve">     </w:t>
      </w:r>
      <w:r w:rsidRPr="00E53F52">
        <w:rPr>
          <w:rFonts w:eastAsia="Calibri"/>
        </w:rPr>
        <w:t xml:space="preserve"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№ 107/2014-ОЗ </w:t>
      </w:r>
      <w:r w:rsidR="00BF7CA6" w:rsidRPr="00E53F52">
        <w:rPr>
          <w:rFonts w:eastAsia="Calibri"/>
        </w:rPr>
        <w:t xml:space="preserve">              </w:t>
      </w:r>
      <w:r w:rsidRPr="00E53F52">
        <w:rPr>
          <w:rFonts w:eastAsia="Calibri"/>
        </w:rPr>
        <w:t>«О наделении органов местного самоуправления муниципальных образований Московской области отд</w:t>
      </w:r>
      <w:r w:rsidR="00E53F52">
        <w:rPr>
          <w:rFonts w:eastAsia="Calibri"/>
        </w:rPr>
        <w:t xml:space="preserve">ельными государственными </w:t>
      </w:r>
      <w:r w:rsidRPr="00E53F52">
        <w:rPr>
          <w:rFonts w:eastAsia="Calibri"/>
        </w:rPr>
        <w:t xml:space="preserve">полномочиями Московской области», Законом Московской области № 250/2017-ОЗ </w:t>
      </w:r>
      <w:r w:rsidR="00BF7CA6" w:rsidRPr="00E53F52">
        <w:rPr>
          <w:rFonts w:eastAsia="Calibri"/>
        </w:rPr>
        <w:t xml:space="preserve">            </w:t>
      </w:r>
      <w:r w:rsidR="00303D5A">
        <w:rPr>
          <w:rFonts w:eastAsia="Calibri"/>
        </w:rPr>
        <w:t xml:space="preserve">                                                  </w:t>
      </w:r>
      <w:r w:rsidR="00BF7CA6" w:rsidRPr="00E53F52">
        <w:rPr>
          <w:rFonts w:eastAsia="Calibri"/>
        </w:rPr>
        <w:t xml:space="preserve">     </w:t>
      </w:r>
      <w:r w:rsidRPr="00E53F52">
        <w:rPr>
          <w:rFonts w:eastAsia="Calibri"/>
        </w:rPr>
        <w:t xml:space="preserve"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территории», Положением о комплексном развитии территории в Московской области, утвержденным Постановлением Правительства Московской области </w:t>
      </w:r>
      <w:r w:rsidR="00BF7CA6" w:rsidRPr="00E53F52">
        <w:rPr>
          <w:rFonts w:eastAsia="Calibri"/>
        </w:rPr>
        <w:t xml:space="preserve">  </w:t>
      </w:r>
      <w:r w:rsidR="00303D5A">
        <w:rPr>
          <w:rFonts w:eastAsia="Calibri"/>
        </w:rPr>
        <w:t xml:space="preserve">                    </w:t>
      </w:r>
      <w:r w:rsidR="00BF7CA6" w:rsidRPr="00E53F52">
        <w:rPr>
          <w:rFonts w:eastAsia="Calibri"/>
        </w:rPr>
        <w:t xml:space="preserve">              </w:t>
      </w:r>
      <w:r w:rsidRPr="00E53F52">
        <w:rPr>
          <w:rFonts w:eastAsia="Calibri"/>
        </w:rPr>
        <w:t xml:space="preserve">«О порядке комплексного развития территорий в Московской области» </w:t>
      </w:r>
      <w:r w:rsidR="00BF7CA6" w:rsidRPr="00E53F52">
        <w:rPr>
          <w:rFonts w:eastAsia="Calibri"/>
        </w:rPr>
        <w:t xml:space="preserve">     </w:t>
      </w:r>
      <w:r w:rsidR="00303D5A">
        <w:rPr>
          <w:rFonts w:eastAsia="Calibri"/>
        </w:rPr>
        <w:t xml:space="preserve">                  </w:t>
      </w:r>
      <w:r w:rsidR="00BF7CA6" w:rsidRPr="00E53F52">
        <w:rPr>
          <w:rFonts w:eastAsia="Calibri"/>
        </w:rPr>
        <w:t xml:space="preserve">        </w:t>
      </w:r>
      <w:r w:rsidRPr="00E53F52">
        <w:rPr>
          <w:rFonts w:eastAsia="Calibri"/>
        </w:rPr>
        <w:t>от 26.01.2021 № 29/3, нормативами градостроительного проектирования Московской области, постановлением Правительства Московской области              от 17.08.2015 № 713/30 «Об утверждении нормативов градостроительного прое</w:t>
      </w:r>
      <w:r w:rsidR="006B77F4">
        <w:rPr>
          <w:rFonts w:eastAsia="Calibri"/>
        </w:rPr>
        <w:t xml:space="preserve">ктирования Московской области», </w:t>
      </w:r>
      <w:r w:rsidR="00D42B97">
        <w:t xml:space="preserve">руководствуясь </w:t>
      </w:r>
      <w:r w:rsidR="00E53F52" w:rsidRPr="00E53F52">
        <w:t>Уставом городского о</w:t>
      </w:r>
      <w:r w:rsidR="00D42B97">
        <w:t>круга Мытищи Московской области.</w:t>
      </w:r>
      <w:r w:rsidR="00E53F52" w:rsidRPr="00E53F52">
        <w:t xml:space="preserve"> </w:t>
      </w:r>
    </w:p>
    <w:p w:rsidR="00B63BBD" w:rsidRPr="00E53F52" w:rsidRDefault="00B63BBD" w:rsidP="00B666FF">
      <w:pPr>
        <w:pStyle w:val="Bodytext20"/>
        <w:spacing w:before="0" w:after="0" w:line="240" w:lineRule="auto"/>
        <w:ind w:firstLine="709"/>
        <w:contextualSpacing/>
      </w:pPr>
    </w:p>
    <w:p w:rsidR="00CA3DCE" w:rsidRDefault="00B666FF" w:rsidP="00CA3DCE">
      <w:pPr>
        <w:pStyle w:val="Bodytext20"/>
        <w:spacing w:before="0" w:after="0" w:line="240" w:lineRule="auto"/>
        <w:contextualSpacing/>
        <w:jc w:val="center"/>
      </w:pPr>
      <w:r w:rsidRPr="00E53F52">
        <w:t>ПОСТАНОВЛЯЮ:</w:t>
      </w:r>
    </w:p>
    <w:p w:rsidR="000C6A77" w:rsidRDefault="000C6A77" w:rsidP="00CA3DCE">
      <w:pPr>
        <w:pStyle w:val="Bodytext20"/>
        <w:spacing w:before="0" w:after="0" w:line="240" w:lineRule="auto"/>
        <w:contextualSpacing/>
        <w:jc w:val="center"/>
      </w:pPr>
    </w:p>
    <w:p w:rsidR="0036747C" w:rsidRPr="00CA3DCE" w:rsidRDefault="00CA3DCE" w:rsidP="00CA3DCE">
      <w:pPr>
        <w:pStyle w:val="Bodytext20"/>
        <w:spacing w:before="0" w:after="0" w:line="240" w:lineRule="auto"/>
        <w:contextualSpacing/>
      </w:pPr>
      <w:r>
        <w:rPr>
          <w:rFonts w:eastAsia="Calibri"/>
        </w:rPr>
        <w:t xml:space="preserve">        </w:t>
      </w:r>
      <w:r w:rsidR="00AE2DF2" w:rsidRPr="00E53F52">
        <w:rPr>
          <w:rFonts w:eastAsia="Calibri"/>
        </w:rPr>
        <w:t xml:space="preserve">1. </w:t>
      </w:r>
      <w:r w:rsidR="0036747C" w:rsidRPr="00CA3DCE">
        <w:rPr>
          <w:rFonts w:eastAsia="Calibri"/>
        </w:rPr>
        <w:t>Установить</w:t>
      </w:r>
      <w:r w:rsidR="0036747C" w:rsidRPr="00E53F52">
        <w:rPr>
          <w:rFonts w:eastAsia="Calibri"/>
        </w:rPr>
        <w:t xml:space="preserve">, что комплексному развитию </w:t>
      </w:r>
      <w:r w:rsidR="003E3338">
        <w:rPr>
          <w:rFonts w:eastAsia="Calibri"/>
        </w:rPr>
        <w:t xml:space="preserve">подлежит </w:t>
      </w:r>
      <w:r w:rsidR="003E3338">
        <w:t>территория</w:t>
      </w:r>
      <w:r>
        <w:t xml:space="preserve"> нежилой </w:t>
      </w:r>
      <w:r w:rsidR="00D42B97" w:rsidRPr="002D71FB">
        <w:t>застройки городского округа Мытищи Московской области,</w:t>
      </w:r>
      <w:r w:rsidR="009C7C38">
        <w:t xml:space="preserve"> </w:t>
      </w:r>
      <w:r w:rsidR="00D42B97" w:rsidRPr="002D71FB">
        <w:rPr>
          <w:rFonts w:eastAsia="Calibri"/>
        </w:rPr>
        <w:t>общей</w:t>
      </w:r>
      <w:r>
        <w:rPr>
          <w:rFonts w:eastAsia="Calibri"/>
        </w:rPr>
        <w:t xml:space="preserve"> </w:t>
      </w:r>
      <w:r w:rsidR="00D42B97" w:rsidRPr="002D71FB">
        <w:rPr>
          <w:rFonts w:eastAsia="Calibri"/>
        </w:rPr>
        <w:t>площадью</w:t>
      </w:r>
      <w:r>
        <w:rPr>
          <w:rFonts w:eastAsia="Calibri"/>
        </w:rPr>
        <w:t xml:space="preserve"> </w:t>
      </w:r>
      <w:r w:rsidR="009C7C38">
        <w:rPr>
          <w:rFonts w:eastAsia="Calibri"/>
        </w:rPr>
        <w:t>7</w:t>
      </w:r>
      <w:r w:rsidR="00DD77A4">
        <w:rPr>
          <w:rFonts w:eastAsia="Calibri"/>
        </w:rPr>
        <w:t>,3</w:t>
      </w:r>
      <w:r w:rsidR="00D42B97" w:rsidRPr="002D71FB">
        <w:rPr>
          <w:rFonts w:eastAsia="Calibri"/>
        </w:rPr>
        <w:t xml:space="preserve"> га,</w:t>
      </w:r>
      <w:r w:rsidR="00D42B97">
        <w:rPr>
          <w:rFonts w:eastAsia="Calibri"/>
        </w:rPr>
        <w:t xml:space="preserve"> </w:t>
      </w:r>
      <w:r w:rsidR="00D42B97" w:rsidRPr="00D42B97">
        <w:rPr>
          <w:color w:val="000000"/>
          <w:lang w:bidi="ru-RU"/>
        </w:rPr>
        <w:t>расположенной по адресу:</w:t>
      </w:r>
      <w:r w:rsidR="00D42B97" w:rsidRPr="002D71FB">
        <w:rPr>
          <w:rFonts w:eastAsia="Calibri"/>
        </w:rPr>
        <w:t xml:space="preserve"> </w:t>
      </w:r>
      <w:r w:rsidR="009C7C38" w:rsidRPr="00B273F0">
        <w:rPr>
          <w:rFonts w:eastAsia="Calibri"/>
          <w:bCs/>
        </w:rPr>
        <w:t xml:space="preserve">Московская область, г. Мытищи, 1-й </w:t>
      </w:r>
      <w:proofErr w:type="spellStart"/>
      <w:r w:rsidR="009C7C38" w:rsidRPr="00B273F0">
        <w:rPr>
          <w:rFonts w:eastAsia="Calibri"/>
          <w:bCs/>
        </w:rPr>
        <w:lastRenderedPageBreak/>
        <w:t>Рупасовский</w:t>
      </w:r>
      <w:proofErr w:type="spellEnd"/>
      <w:r w:rsidR="009C7C38" w:rsidRPr="00B273F0">
        <w:rPr>
          <w:rFonts w:eastAsia="Calibri"/>
          <w:bCs/>
        </w:rPr>
        <w:t xml:space="preserve"> переулок</w:t>
      </w:r>
      <w:r>
        <w:rPr>
          <w:rFonts w:eastAsia="Calibri"/>
        </w:rPr>
        <w:t xml:space="preserve"> </w:t>
      </w:r>
      <w:r w:rsidR="00B63249">
        <w:rPr>
          <w:rFonts w:eastAsia="Calibri"/>
        </w:rPr>
        <w:t xml:space="preserve">(далее </w:t>
      </w:r>
      <w:r w:rsidR="0036747C" w:rsidRPr="00E53F52">
        <w:rPr>
          <w:rFonts w:eastAsia="Calibri"/>
        </w:rPr>
        <w:t>развиваем</w:t>
      </w:r>
      <w:r w:rsidR="00B63249">
        <w:rPr>
          <w:rFonts w:eastAsia="Calibri"/>
        </w:rPr>
        <w:t>ая</w:t>
      </w:r>
      <w:r w:rsidR="0036747C" w:rsidRPr="00E53F52">
        <w:rPr>
          <w:rFonts w:eastAsia="Calibri"/>
        </w:rPr>
        <w:t xml:space="preserve"> территори</w:t>
      </w:r>
      <w:r w:rsidR="00B63249">
        <w:rPr>
          <w:rFonts w:eastAsia="Calibri"/>
        </w:rPr>
        <w:t>я</w:t>
      </w:r>
      <w:r w:rsidR="0036747C" w:rsidRPr="00E53F52">
        <w:rPr>
          <w:rFonts w:eastAsia="Calibri"/>
        </w:rPr>
        <w:t>),</w:t>
      </w:r>
      <w:r w:rsidR="002721D0">
        <w:rPr>
          <w:rFonts w:eastAsia="Calibri"/>
        </w:rPr>
        <w:t xml:space="preserve"> </w:t>
      </w:r>
      <w:r w:rsidR="008D7AA8">
        <w:rPr>
          <w:rFonts w:eastAsia="Calibri"/>
        </w:rPr>
        <w:t>в соотве</w:t>
      </w:r>
      <w:r w:rsidR="00B63249">
        <w:rPr>
          <w:rFonts w:eastAsia="Calibri"/>
        </w:rPr>
        <w:t xml:space="preserve">тствии </w:t>
      </w:r>
      <w:r w:rsidR="00E3634D">
        <w:rPr>
          <w:rFonts w:eastAsia="Calibri"/>
        </w:rPr>
        <w:t xml:space="preserve">               </w:t>
      </w:r>
      <w:r w:rsidR="00B63249">
        <w:rPr>
          <w:rFonts w:eastAsia="Calibri"/>
        </w:rPr>
        <w:t xml:space="preserve">с </w:t>
      </w:r>
      <w:r w:rsidR="004208F9">
        <w:rPr>
          <w:rFonts w:eastAsia="Calibri"/>
        </w:rPr>
        <w:t>градостроительной концепцией</w:t>
      </w:r>
      <w:r w:rsidR="00B63249">
        <w:rPr>
          <w:rFonts w:eastAsia="Calibri"/>
        </w:rPr>
        <w:t xml:space="preserve"> согласно </w:t>
      </w:r>
      <w:r w:rsidR="008D7AA8">
        <w:rPr>
          <w:rFonts w:eastAsia="Calibri"/>
        </w:rPr>
        <w:t>приложен</w:t>
      </w:r>
      <w:r w:rsidR="00ED7DEC">
        <w:rPr>
          <w:rFonts w:eastAsia="Calibri"/>
        </w:rPr>
        <w:t>ию 1 к настоящему постановлению;</w:t>
      </w:r>
    </w:p>
    <w:p w:rsidR="0036747C" w:rsidRPr="00E53F52" w:rsidRDefault="0036747C" w:rsidP="00651D1D">
      <w:pPr>
        <w:tabs>
          <w:tab w:val="left" w:pos="574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Определить: </w:t>
      </w:r>
    </w:p>
    <w:p w:rsidR="0036747C" w:rsidRPr="00E53F52" w:rsidRDefault="00CC5BBA" w:rsidP="00651D1D">
      <w:pPr>
        <w:tabs>
          <w:tab w:val="left" w:pos="574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AE2DF2"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4F08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развиваемой</w:t>
      </w:r>
      <w:r w:rsidR="0036747C"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</w:t>
      </w:r>
      <w:r w:rsidR="00A24F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6747C"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</w:t>
      </w:r>
      <w:r w:rsidR="00AE2DF2"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 </w:t>
      </w:r>
      <w:r w:rsidR="00E36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2721D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24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2DF2"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постановлению;</w:t>
      </w:r>
      <w:r w:rsidR="0036747C" w:rsidRPr="00E53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6747C" w:rsidRPr="00E53F52" w:rsidRDefault="00CC5BBA" w:rsidP="00651D1D">
      <w:pPr>
        <w:pStyle w:val="Default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53F52">
        <w:rPr>
          <w:rFonts w:eastAsia="Calibri"/>
          <w:sz w:val="28"/>
          <w:szCs w:val="28"/>
          <w:lang w:eastAsia="en-US"/>
        </w:rPr>
        <w:t>2.2.</w:t>
      </w:r>
      <w:r w:rsidR="000B6A1A">
        <w:rPr>
          <w:rFonts w:eastAsia="Calibri"/>
          <w:sz w:val="28"/>
          <w:szCs w:val="28"/>
          <w:lang w:eastAsia="en-US"/>
        </w:rPr>
        <w:t xml:space="preserve"> </w:t>
      </w:r>
      <w:r w:rsidR="0081111E" w:rsidRPr="00E53F52">
        <w:rPr>
          <w:rFonts w:eastAsia="Times New Roman"/>
          <w:sz w:val="28"/>
          <w:szCs w:val="28"/>
          <w:lang w:bidi="ru-RU"/>
        </w:rPr>
        <w:t xml:space="preserve">основные виды разрешенного использования земельных участков               и объектов капитального строительства, которые могут быть выбраны </w:t>
      </w:r>
      <w:r w:rsidR="0081111E">
        <w:rPr>
          <w:rFonts w:eastAsia="Times New Roman"/>
          <w:sz w:val="28"/>
          <w:szCs w:val="28"/>
          <w:lang w:bidi="ru-RU"/>
        </w:rPr>
        <w:t xml:space="preserve">                  </w:t>
      </w:r>
      <w:r w:rsidR="0081111E" w:rsidRPr="00E53F52">
        <w:rPr>
          <w:rFonts w:eastAsia="Times New Roman"/>
          <w:sz w:val="28"/>
          <w:szCs w:val="28"/>
          <w:lang w:bidi="ru-RU"/>
        </w:rPr>
        <w:t>при реализации решения о комплексном развитии территори</w:t>
      </w:r>
      <w:r w:rsidR="001B6045">
        <w:rPr>
          <w:rFonts w:eastAsia="Times New Roman"/>
          <w:sz w:val="28"/>
          <w:szCs w:val="28"/>
          <w:lang w:bidi="ru-RU"/>
        </w:rPr>
        <w:t>и</w:t>
      </w:r>
      <w:r w:rsidR="0081111E" w:rsidRPr="00E53F52">
        <w:rPr>
          <w:rFonts w:eastAsia="Times New Roman"/>
          <w:sz w:val="28"/>
          <w:szCs w:val="28"/>
          <w:lang w:bidi="ru-RU"/>
        </w:rPr>
        <w:t>, а также предельные параметры разрешенного строительства, реконструкции объектов капитального строительства в границах развиваем</w:t>
      </w:r>
      <w:r w:rsidR="00A24F08">
        <w:rPr>
          <w:rFonts w:eastAsia="Times New Roman"/>
          <w:sz w:val="28"/>
          <w:szCs w:val="28"/>
          <w:lang w:bidi="ru-RU"/>
        </w:rPr>
        <w:t>ой</w:t>
      </w:r>
      <w:r w:rsidR="0081111E" w:rsidRPr="00E53F52">
        <w:rPr>
          <w:rFonts w:eastAsia="Times New Roman"/>
          <w:sz w:val="28"/>
          <w:szCs w:val="28"/>
          <w:lang w:bidi="ru-RU"/>
        </w:rPr>
        <w:t xml:space="preserve"> территори</w:t>
      </w:r>
      <w:r w:rsidR="00A24F08">
        <w:rPr>
          <w:rFonts w:eastAsia="Times New Roman"/>
          <w:sz w:val="28"/>
          <w:szCs w:val="28"/>
          <w:lang w:bidi="ru-RU"/>
        </w:rPr>
        <w:t>и</w:t>
      </w:r>
      <w:r w:rsidR="0081111E" w:rsidRPr="00E53F52">
        <w:rPr>
          <w:rFonts w:eastAsia="Times New Roman"/>
          <w:sz w:val="28"/>
          <w:szCs w:val="28"/>
          <w:lang w:bidi="ru-RU"/>
        </w:rPr>
        <w:t xml:space="preserve"> согласно приложению</w:t>
      </w:r>
      <w:r w:rsidR="0081111E">
        <w:rPr>
          <w:rFonts w:eastAsia="Times New Roman"/>
          <w:sz w:val="28"/>
          <w:szCs w:val="28"/>
          <w:lang w:bidi="ru-RU"/>
        </w:rPr>
        <w:t xml:space="preserve"> 2</w:t>
      </w:r>
      <w:r w:rsidR="0081111E" w:rsidRPr="00E53F52">
        <w:rPr>
          <w:rFonts w:eastAsia="Times New Roman"/>
          <w:color w:val="auto"/>
          <w:sz w:val="28"/>
          <w:szCs w:val="28"/>
          <w:lang w:bidi="ru-RU"/>
        </w:rPr>
        <w:t xml:space="preserve"> </w:t>
      </w:r>
      <w:r w:rsidR="0081111E" w:rsidRPr="00E53F52">
        <w:rPr>
          <w:rFonts w:eastAsia="Times New Roman"/>
          <w:sz w:val="28"/>
          <w:szCs w:val="28"/>
          <w:lang w:bidi="ru-RU"/>
        </w:rPr>
        <w:t>к настоящему постановлению;</w:t>
      </w:r>
    </w:p>
    <w:p w:rsidR="0036747C" w:rsidRPr="00E53F52" w:rsidRDefault="00CC5BBA" w:rsidP="00651D1D">
      <w:pPr>
        <w:pStyle w:val="Default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53F52">
        <w:rPr>
          <w:rFonts w:eastAsia="Times New Roman"/>
          <w:sz w:val="28"/>
          <w:szCs w:val="28"/>
          <w:lang w:bidi="ru-RU"/>
        </w:rPr>
        <w:t>2.3.</w:t>
      </w:r>
      <w:r w:rsidR="0081111E">
        <w:rPr>
          <w:rFonts w:eastAsia="Times New Roman"/>
          <w:sz w:val="28"/>
          <w:szCs w:val="28"/>
          <w:lang w:bidi="ru-RU"/>
        </w:rPr>
        <w:t xml:space="preserve"> </w:t>
      </w:r>
      <w:r w:rsidR="0081111E" w:rsidRPr="00E53F52">
        <w:rPr>
          <w:rFonts w:eastAsia="Times New Roman"/>
          <w:sz w:val="28"/>
          <w:szCs w:val="28"/>
          <w:lang w:bidi="ru-RU"/>
        </w:rPr>
        <w:t xml:space="preserve">перечень </w:t>
      </w:r>
      <w:r w:rsidR="0081111E">
        <w:rPr>
          <w:rFonts w:eastAsia="Times New Roman"/>
          <w:sz w:val="28"/>
          <w:szCs w:val="28"/>
          <w:lang w:bidi="ru-RU"/>
        </w:rPr>
        <w:t xml:space="preserve">земельных участков и </w:t>
      </w:r>
      <w:r w:rsidR="0081111E" w:rsidRPr="00E53F52">
        <w:rPr>
          <w:rFonts w:eastAsia="Times New Roman"/>
          <w:sz w:val="28"/>
          <w:szCs w:val="28"/>
          <w:lang w:bidi="ru-RU"/>
        </w:rPr>
        <w:t>объектов капитального строительства, расположенных в границах развиваем</w:t>
      </w:r>
      <w:r w:rsidR="0081111E">
        <w:rPr>
          <w:rFonts w:eastAsia="Times New Roman"/>
          <w:sz w:val="28"/>
          <w:szCs w:val="28"/>
          <w:lang w:bidi="ru-RU"/>
        </w:rPr>
        <w:t>ой</w:t>
      </w:r>
      <w:r w:rsidR="0081111E" w:rsidRPr="00E53F52">
        <w:rPr>
          <w:rFonts w:eastAsia="Times New Roman"/>
          <w:sz w:val="28"/>
          <w:szCs w:val="28"/>
          <w:lang w:bidi="ru-RU"/>
        </w:rPr>
        <w:t xml:space="preserve"> территори</w:t>
      </w:r>
      <w:r w:rsidR="0081111E">
        <w:rPr>
          <w:rFonts w:eastAsia="Times New Roman"/>
          <w:sz w:val="28"/>
          <w:szCs w:val="28"/>
          <w:lang w:bidi="ru-RU"/>
        </w:rPr>
        <w:t>и</w:t>
      </w:r>
      <w:r w:rsidR="0081111E" w:rsidRPr="00E53F52">
        <w:rPr>
          <w:rFonts w:eastAsia="Times New Roman"/>
          <w:sz w:val="28"/>
          <w:szCs w:val="28"/>
          <w:lang w:bidi="ru-RU"/>
        </w:rPr>
        <w:t xml:space="preserve">, в том числе перечень объектов капитального строительства, подлежащих сносу </w:t>
      </w:r>
      <w:r w:rsidR="00A24F08">
        <w:rPr>
          <w:rFonts w:eastAsia="Times New Roman"/>
          <w:sz w:val="28"/>
          <w:szCs w:val="28"/>
          <w:lang w:bidi="ru-RU"/>
        </w:rPr>
        <w:t xml:space="preserve">                 </w:t>
      </w:r>
      <w:r w:rsidR="0081111E" w:rsidRPr="00E53F52">
        <w:rPr>
          <w:rFonts w:eastAsia="Times New Roman"/>
          <w:sz w:val="28"/>
          <w:szCs w:val="28"/>
          <w:lang w:bidi="ru-RU"/>
        </w:rPr>
        <w:t>или реконструкции согласно приложению</w:t>
      </w:r>
      <w:r w:rsidR="0081111E">
        <w:rPr>
          <w:rFonts w:eastAsia="Times New Roman"/>
          <w:sz w:val="28"/>
          <w:szCs w:val="28"/>
          <w:lang w:bidi="ru-RU"/>
        </w:rPr>
        <w:t xml:space="preserve"> 3</w:t>
      </w:r>
      <w:r w:rsidR="0081111E" w:rsidRPr="00E53F52">
        <w:rPr>
          <w:rFonts w:eastAsia="Times New Roman"/>
          <w:sz w:val="28"/>
          <w:szCs w:val="28"/>
          <w:lang w:bidi="ru-RU"/>
        </w:rPr>
        <w:t xml:space="preserve"> к настоящему постановлению;</w:t>
      </w:r>
    </w:p>
    <w:p w:rsidR="0036747C" w:rsidRPr="00330759" w:rsidRDefault="00CC5BBA" w:rsidP="00651D1D">
      <w:pPr>
        <w:pStyle w:val="Default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E53F52">
        <w:rPr>
          <w:rFonts w:eastAsia="Times New Roman"/>
          <w:sz w:val="28"/>
          <w:szCs w:val="28"/>
          <w:lang w:bidi="ru-RU"/>
        </w:rPr>
        <w:t>2.4.</w:t>
      </w:r>
      <w:r w:rsidR="00AE2DF2" w:rsidRPr="00E53F52">
        <w:rPr>
          <w:rFonts w:eastAsia="Times New Roman"/>
          <w:sz w:val="28"/>
          <w:szCs w:val="28"/>
          <w:lang w:bidi="ru-RU"/>
        </w:rPr>
        <w:t xml:space="preserve"> </w:t>
      </w:r>
      <w:r w:rsidRPr="00330759">
        <w:rPr>
          <w:rFonts w:eastAsia="Times New Roman"/>
          <w:sz w:val="28"/>
          <w:szCs w:val="28"/>
          <w:lang w:bidi="ru-RU"/>
        </w:rPr>
        <w:t>п</w:t>
      </w:r>
      <w:r w:rsidR="0036747C" w:rsidRPr="00330759">
        <w:rPr>
          <w:rFonts w:eastAsia="Times New Roman"/>
          <w:sz w:val="28"/>
          <w:szCs w:val="28"/>
          <w:lang w:bidi="ru-RU"/>
        </w:rPr>
        <w:t>редельный срок реализации решения о комплексном развитии территори</w:t>
      </w:r>
      <w:r w:rsidR="00A24F08" w:rsidRPr="00330759">
        <w:rPr>
          <w:rFonts w:eastAsia="Times New Roman"/>
          <w:sz w:val="28"/>
          <w:szCs w:val="28"/>
          <w:lang w:bidi="ru-RU"/>
        </w:rPr>
        <w:t>и</w:t>
      </w:r>
      <w:r w:rsidR="0036747C" w:rsidRPr="00330759">
        <w:rPr>
          <w:rFonts w:eastAsia="Times New Roman"/>
          <w:sz w:val="28"/>
          <w:szCs w:val="28"/>
          <w:lang w:bidi="ru-RU"/>
        </w:rPr>
        <w:t xml:space="preserve"> составляет </w:t>
      </w:r>
      <w:r w:rsidR="003E3338" w:rsidRPr="00330759">
        <w:rPr>
          <w:rFonts w:eastAsia="Times New Roman"/>
          <w:color w:val="auto"/>
          <w:sz w:val="28"/>
          <w:szCs w:val="28"/>
          <w:lang w:bidi="ru-RU"/>
        </w:rPr>
        <w:t>5</w:t>
      </w:r>
      <w:r w:rsidR="003E7FF8" w:rsidRPr="00330759">
        <w:rPr>
          <w:rFonts w:eastAsia="Times New Roman"/>
          <w:color w:val="auto"/>
          <w:sz w:val="28"/>
          <w:szCs w:val="28"/>
          <w:lang w:bidi="ru-RU"/>
        </w:rPr>
        <w:t xml:space="preserve"> </w:t>
      </w:r>
      <w:r w:rsidR="001D15D5" w:rsidRPr="00330759">
        <w:rPr>
          <w:rFonts w:eastAsia="Times New Roman"/>
          <w:color w:val="auto"/>
          <w:sz w:val="28"/>
          <w:szCs w:val="28"/>
          <w:lang w:bidi="ru-RU"/>
        </w:rPr>
        <w:t>(</w:t>
      </w:r>
      <w:r w:rsidR="003E3338" w:rsidRPr="00330759">
        <w:rPr>
          <w:rFonts w:eastAsia="Times New Roman"/>
          <w:color w:val="auto"/>
          <w:sz w:val="28"/>
          <w:szCs w:val="28"/>
          <w:lang w:bidi="ru-RU"/>
        </w:rPr>
        <w:t>пять</w:t>
      </w:r>
      <w:r w:rsidR="0036747C" w:rsidRPr="00330759">
        <w:rPr>
          <w:rFonts w:eastAsia="Times New Roman"/>
          <w:color w:val="auto"/>
          <w:sz w:val="28"/>
          <w:szCs w:val="28"/>
          <w:lang w:bidi="ru-RU"/>
        </w:rPr>
        <w:t xml:space="preserve">) </w:t>
      </w:r>
      <w:r w:rsidR="00CD0929" w:rsidRPr="00330759">
        <w:rPr>
          <w:rFonts w:eastAsia="Times New Roman"/>
          <w:sz w:val="28"/>
          <w:szCs w:val="28"/>
          <w:lang w:bidi="ru-RU"/>
        </w:rPr>
        <w:t xml:space="preserve">лет с даты </w:t>
      </w:r>
      <w:r w:rsidR="0036747C" w:rsidRPr="00330759">
        <w:rPr>
          <w:rFonts w:eastAsia="Times New Roman"/>
          <w:sz w:val="28"/>
          <w:szCs w:val="28"/>
          <w:lang w:bidi="ru-RU"/>
        </w:rPr>
        <w:t>заключения договора о компл</w:t>
      </w:r>
      <w:r w:rsidR="00AE2DF2" w:rsidRPr="00330759">
        <w:rPr>
          <w:rFonts w:eastAsia="Times New Roman"/>
          <w:sz w:val="28"/>
          <w:szCs w:val="28"/>
          <w:lang w:bidi="ru-RU"/>
        </w:rPr>
        <w:t xml:space="preserve">ексном развитии </w:t>
      </w:r>
      <w:r w:rsidR="003E3338" w:rsidRPr="00330759">
        <w:rPr>
          <w:rFonts w:eastAsia="Times New Roman"/>
          <w:sz w:val="28"/>
          <w:szCs w:val="28"/>
          <w:lang w:bidi="ru-RU"/>
        </w:rPr>
        <w:t>не</w:t>
      </w:r>
      <w:r w:rsidR="00AE2DF2" w:rsidRPr="00330759">
        <w:rPr>
          <w:rFonts w:eastAsia="Times New Roman"/>
          <w:sz w:val="28"/>
          <w:szCs w:val="28"/>
          <w:lang w:bidi="ru-RU"/>
        </w:rPr>
        <w:t>жилой застройки;</w:t>
      </w:r>
    </w:p>
    <w:p w:rsidR="0036747C" w:rsidRPr="00330759" w:rsidRDefault="00A24F08" w:rsidP="00651D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0759">
        <w:rPr>
          <w:rFonts w:eastAsia="Times New Roman"/>
          <w:sz w:val="28"/>
          <w:szCs w:val="28"/>
          <w:lang w:bidi="ru-RU"/>
        </w:rPr>
        <w:t>3</w:t>
      </w:r>
      <w:r w:rsidR="00CC5BBA" w:rsidRPr="00330759">
        <w:rPr>
          <w:rFonts w:eastAsia="Times New Roman"/>
          <w:sz w:val="28"/>
          <w:szCs w:val="28"/>
          <w:lang w:bidi="ru-RU"/>
        </w:rPr>
        <w:t>.</w:t>
      </w:r>
      <w:r w:rsidR="00AE2DF2" w:rsidRPr="00330759">
        <w:rPr>
          <w:rFonts w:eastAsia="Times New Roman"/>
          <w:sz w:val="28"/>
          <w:szCs w:val="28"/>
          <w:lang w:bidi="ru-RU"/>
        </w:rPr>
        <w:t xml:space="preserve"> </w:t>
      </w:r>
      <w:r w:rsidR="00330759" w:rsidRPr="00330759">
        <w:rPr>
          <w:sz w:val="28"/>
          <w:szCs w:val="28"/>
        </w:rPr>
        <w:t>Настоящее постановление подлежит официальному опубликованию                     в газете городского округа Мытищи «Официальные Мытищи» и размещению             на официальном сайте органов местного самоуправления городского округа Мытищи.</w:t>
      </w:r>
    </w:p>
    <w:p w:rsidR="00B666FF" w:rsidRPr="00E53F52" w:rsidRDefault="00A24F08" w:rsidP="00651D1D">
      <w:pPr>
        <w:pStyle w:val="Bodytext20"/>
        <w:spacing w:before="0" w:after="0" w:line="240" w:lineRule="auto"/>
        <w:ind w:firstLine="709"/>
        <w:contextualSpacing/>
      </w:pPr>
      <w:r w:rsidRPr="00330759">
        <w:t>4</w:t>
      </w:r>
      <w:r w:rsidR="00CC5BBA" w:rsidRPr="00330759">
        <w:t>.</w:t>
      </w:r>
      <w:r w:rsidR="00AE2DF2" w:rsidRPr="00330759">
        <w:t xml:space="preserve"> </w:t>
      </w:r>
      <w:r w:rsidR="007948FA" w:rsidRPr="00330759">
        <w:rPr>
          <w:rFonts w:eastAsia="Calibri"/>
        </w:rPr>
        <w:t xml:space="preserve">Контроль </w:t>
      </w:r>
      <w:r w:rsidR="0036747C" w:rsidRPr="00330759">
        <w:rPr>
          <w:rFonts w:eastAsia="Calibri"/>
        </w:rPr>
        <w:t xml:space="preserve">за выполнением настоящего постановления возложить </w:t>
      </w:r>
      <w:r w:rsidR="00060FD4" w:rsidRPr="00330759">
        <w:rPr>
          <w:rFonts w:eastAsia="Calibri"/>
        </w:rPr>
        <w:t xml:space="preserve">                   </w:t>
      </w:r>
      <w:r w:rsidR="008F61EE">
        <w:rPr>
          <w:rFonts w:eastAsia="Calibri"/>
        </w:rPr>
        <w:t>на заместителя Главы</w:t>
      </w:r>
      <w:r w:rsidR="0036747C" w:rsidRPr="00330759">
        <w:rPr>
          <w:rFonts w:eastAsia="Calibri"/>
        </w:rPr>
        <w:t xml:space="preserve"> городского округа</w:t>
      </w:r>
      <w:r w:rsidR="0036747C" w:rsidRPr="00E53F52">
        <w:rPr>
          <w:rFonts w:eastAsia="Calibri"/>
        </w:rPr>
        <w:t xml:space="preserve"> Мытищи А.Г. Асеева</w:t>
      </w:r>
      <w:r w:rsidR="00CC5BBA" w:rsidRPr="00E53F52">
        <w:rPr>
          <w:rFonts w:eastAsia="Calibri"/>
        </w:rPr>
        <w:t>.</w:t>
      </w:r>
    </w:p>
    <w:p w:rsidR="00B666FF" w:rsidRPr="00E53F52" w:rsidRDefault="00B666FF" w:rsidP="00B666F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66FF" w:rsidRPr="00E53F52" w:rsidRDefault="00B666FF" w:rsidP="00B666F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66FF" w:rsidRPr="00E53F52" w:rsidRDefault="00B666FF" w:rsidP="00B666F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66FF" w:rsidRPr="00E53F52" w:rsidRDefault="00B666FF" w:rsidP="00B666FF">
      <w:pPr>
        <w:jc w:val="both"/>
        <w:rPr>
          <w:rFonts w:ascii="Times New Roman" w:hAnsi="Times New Roman" w:cs="Times New Roman"/>
          <w:sz w:val="28"/>
          <w:szCs w:val="28"/>
        </w:rPr>
      </w:pPr>
      <w:r w:rsidRPr="00E53F5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BF7CA6" w:rsidRPr="00E53F52">
        <w:rPr>
          <w:rFonts w:ascii="Times New Roman" w:hAnsi="Times New Roman" w:cs="Times New Roman"/>
          <w:sz w:val="28"/>
          <w:szCs w:val="28"/>
        </w:rPr>
        <w:t>Мытищи</w:t>
      </w:r>
      <w:r w:rsidR="00BF7CA6" w:rsidRPr="00E53F52">
        <w:rPr>
          <w:rFonts w:ascii="Times New Roman" w:hAnsi="Times New Roman" w:cs="Times New Roman"/>
          <w:sz w:val="28"/>
          <w:szCs w:val="28"/>
        </w:rPr>
        <w:tab/>
      </w:r>
      <w:r w:rsidR="00BF7CA6" w:rsidRPr="00E53F52">
        <w:rPr>
          <w:rFonts w:ascii="Times New Roman" w:hAnsi="Times New Roman" w:cs="Times New Roman"/>
          <w:sz w:val="28"/>
          <w:szCs w:val="28"/>
        </w:rPr>
        <w:tab/>
      </w:r>
      <w:r w:rsidR="00BF7CA6" w:rsidRPr="00E53F52">
        <w:rPr>
          <w:rFonts w:ascii="Times New Roman" w:hAnsi="Times New Roman" w:cs="Times New Roman"/>
          <w:sz w:val="28"/>
          <w:szCs w:val="28"/>
        </w:rPr>
        <w:tab/>
      </w:r>
      <w:r w:rsidR="00BF7CA6" w:rsidRPr="00E53F5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E53F52">
        <w:rPr>
          <w:rFonts w:ascii="Times New Roman" w:hAnsi="Times New Roman" w:cs="Times New Roman"/>
          <w:sz w:val="28"/>
          <w:szCs w:val="28"/>
        </w:rPr>
        <w:t xml:space="preserve">Ю.О. Купецкая </w:t>
      </w:r>
    </w:p>
    <w:p w:rsidR="00B666FF" w:rsidRPr="00E53F52" w:rsidRDefault="00B666FF" w:rsidP="00B666FF">
      <w:pPr>
        <w:rPr>
          <w:sz w:val="28"/>
          <w:szCs w:val="28"/>
        </w:rPr>
      </w:pPr>
    </w:p>
    <w:p w:rsidR="00CD15A7" w:rsidRPr="00E53F52" w:rsidRDefault="00EF73E3">
      <w:pPr>
        <w:rPr>
          <w:sz w:val="28"/>
          <w:szCs w:val="28"/>
        </w:rPr>
      </w:pPr>
    </w:p>
    <w:sectPr w:rsidR="00CD15A7" w:rsidRPr="00E53F52" w:rsidSect="00BF7CA6">
      <w:pgSz w:w="11906" w:h="16838"/>
      <w:pgMar w:top="1134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6FF"/>
    <w:rsid w:val="0003458D"/>
    <w:rsid w:val="00060FD4"/>
    <w:rsid w:val="000B6A1A"/>
    <w:rsid w:val="000B6E05"/>
    <w:rsid w:val="000C6A77"/>
    <w:rsid w:val="000F1E37"/>
    <w:rsid w:val="001461B2"/>
    <w:rsid w:val="001B6045"/>
    <w:rsid w:val="001D15D5"/>
    <w:rsid w:val="001D4EA0"/>
    <w:rsid w:val="002721D0"/>
    <w:rsid w:val="00303D5A"/>
    <w:rsid w:val="00330759"/>
    <w:rsid w:val="0036747C"/>
    <w:rsid w:val="003E08A0"/>
    <w:rsid w:val="003E3338"/>
    <w:rsid w:val="003E7FF8"/>
    <w:rsid w:val="004208F9"/>
    <w:rsid w:val="00476883"/>
    <w:rsid w:val="00500ECF"/>
    <w:rsid w:val="00594C4A"/>
    <w:rsid w:val="00597F49"/>
    <w:rsid w:val="005B4F51"/>
    <w:rsid w:val="005D5A0B"/>
    <w:rsid w:val="005E0415"/>
    <w:rsid w:val="006112F2"/>
    <w:rsid w:val="00626C4E"/>
    <w:rsid w:val="00626D78"/>
    <w:rsid w:val="00651D1D"/>
    <w:rsid w:val="00673ADC"/>
    <w:rsid w:val="006A37B2"/>
    <w:rsid w:val="006B77F4"/>
    <w:rsid w:val="0077336D"/>
    <w:rsid w:val="00776C99"/>
    <w:rsid w:val="007948FA"/>
    <w:rsid w:val="007C108C"/>
    <w:rsid w:val="008069DA"/>
    <w:rsid w:val="0081111E"/>
    <w:rsid w:val="008A294F"/>
    <w:rsid w:val="008D7AA8"/>
    <w:rsid w:val="008F4CBF"/>
    <w:rsid w:val="008F61EE"/>
    <w:rsid w:val="00906AB4"/>
    <w:rsid w:val="00947BAE"/>
    <w:rsid w:val="00953148"/>
    <w:rsid w:val="009C7C38"/>
    <w:rsid w:val="009D36E5"/>
    <w:rsid w:val="00A24F08"/>
    <w:rsid w:val="00A41913"/>
    <w:rsid w:val="00AC26C2"/>
    <w:rsid w:val="00AE2DF2"/>
    <w:rsid w:val="00B00B06"/>
    <w:rsid w:val="00B63249"/>
    <w:rsid w:val="00B63BBD"/>
    <w:rsid w:val="00B666FF"/>
    <w:rsid w:val="00BF7CA6"/>
    <w:rsid w:val="00C7651C"/>
    <w:rsid w:val="00CA3DCE"/>
    <w:rsid w:val="00CC5BBA"/>
    <w:rsid w:val="00CD0929"/>
    <w:rsid w:val="00CE15D9"/>
    <w:rsid w:val="00CE4499"/>
    <w:rsid w:val="00D42B97"/>
    <w:rsid w:val="00D4626F"/>
    <w:rsid w:val="00DD6BAA"/>
    <w:rsid w:val="00DD77A4"/>
    <w:rsid w:val="00DF02F4"/>
    <w:rsid w:val="00E3634D"/>
    <w:rsid w:val="00E53F52"/>
    <w:rsid w:val="00EB3A14"/>
    <w:rsid w:val="00ED246A"/>
    <w:rsid w:val="00ED5C9D"/>
    <w:rsid w:val="00ED7DEC"/>
    <w:rsid w:val="00EF73E3"/>
    <w:rsid w:val="00F10101"/>
    <w:rsid w:val="00F16076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1C4F"/>
  <w15:docId w15:val="{5D1EC259-16A0-4333-B37F-81DFAB63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666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666FF"/>
    <w:pPr>
      <w:shd w:val="clear" w:color="auto" w:fill="FFFFFF"/>
      <w:autoSpaceDE/>
      <w:autoSpaceDN/>
      <w:adjustRightInd/>
      <w:spacing w:before="300" w:after="300" w:line="32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36747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Надежда Анатольевна</dc:creator>
  <cp:lastModifiedBy>Шалимова Елена Валентиновна (общий отдел ММР)</cp:lastModifiedBy>
  <cp:revision>60</cp:revision>
  <cp:lastPrinted>2023-02-08T15:11:00Z</cp:lastPrinted>
  <dcterms:created xsi:type="dcterms:W3CDTF">2023-02-10T09:12:00Z</dcterms:created>
  <dcterms:modified xsi:type="dcterms:W3CDTF">2024-02-09T13:10:00Z</dcterms:modified>
</cp:coreProperties>
</file>